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58" w:rsidRPr="0014403B" w:rsidRDefault="00420E58">
      <w:pPr>
        <w:jc w:val="center"/>
        <w:rPr>
          <w:b/>
          <w:sz w:val="22"/>
          <w:szCs w:val="22"/>
        </w:rPr>
      </w:pPr>
      <w:r w:rsidRPr="0014403B">
        <w:rPr>
          <w:b/>
          <w:sz w:val="22"/>
          <w:szCs w:val="22"/>
        </w:rPr>
        <w:t xml:space="preserve">Brainstorming for the </w:t>
      </w:r>
      <w:r w:rsidRPr="0014403B">
        <w:rPr>
          <w:b/>
          <w:i/>
          <w:sz w:val="22"/>
          <w:szCs w:val="22"/>
        </w:rPr>
        <w:t>1984</w:t>
      </w:r>
      <w:r w:rsidRPr="0014403B">
        <w:rPr>
          <w:b/>
          <w:sz w:val="22"/>
          <w:szCs w:val="22"/>
        </w:rPr>
        <w:t xml:space="preserve"> Research Paper</w:t>
      </w:r>
    </w:p>
    <w:p w:rsidR="00420E58" w:rsidRPr="0014403B" w:rsidRDefault="00420E58">
      <w:pPr>
        <w:rPr>
          <w:sz w:val="22"/>
          <w:szCs w:val="22"/>
        </w:rPr>
      </w:pPr>
    </w:p>
    <w:p w:rsidR="00420E58" w:rsidRPr="0014403B" w:rsidRDefault="00420E58">
      <w:pPr>
        <w:rPr>
          <w:sz w:val="22"/>
          <w:szCs w:val="22"/>
        </w:rPr>
      </w:pPr>
      <w:r w:rsidRPr="0014403B">
        <w:rPr>
          <w:sz w:val="22"/>
          <w:szCs w:val="22"/>
        </w:rPr>
        <w:t xml:space="preserve">To prepare for your upcoming junior research paper, you will examine the </w:t>
      </w:r>
      <w:r w:rsidRPr="0014403B">
        <w:rPr>
          <w:b/>
          <w:sz w:val="22"/>
          <w:szCs w:val="22"/>
        </w:rPr>
        <w:t>social, political and cultural issues</w:t>
      </w:r>
      <w:r w:rsidRPr="0014403B">
        <w:rPr>
          <w:sz w:val="22"/>
          <w:szCs w:val="22"/>
        </w:rPr>
        <w:t xml:space="preserve"> that have arisen in George Orwell’s dystopian novel </w:t>
      </w:r>
      <w:r w:rsidRPr="0014403B">
        <w:rPr>
          <w:i/>
          <w:sz w:val="22"/>
          <w:szCs w:val="22"/>
        </w:rPr>
        <w:t>1984</w:t>
      </w:r>
      <w:r w:rsidRPr="0014403B">
        <w:rPr>
          <w:sz w:val="22"/>
          <w:szCs w:val="22"/>
        </w:rPr>
        <w:t xml:space="preserve"> and settle on a topic that is most interesting to you. </w:t>
      </w:r>
    </w:p>
    <w:p w:rsidR="00420E58" w:rsidRPr="0014403B" w:rsidRDefault="00420E58">
      <w:pPr>
        <w:rPr>
          <w:sz w:val="22"/>
          <w:szCs w:val="22"/>
        </w:rPr>
      </w:pPr>
    </w:p>
    <w:p w:rsidR="00420E58" w:rsidRPr="0014403B" w:rsidRDefault="00420E58">
      <w:pPr>
        <w:rPr>
          <w:sz w:val="22"/>
          <w:szCs w:val="22"/>
        </w:rPr>
      </w:pPr>
      <w:r w:rsidRPr="0014403B">
        <w:rPr>
          <w:sz w:val="22"/>
          <w:szCs w:val="22"/>
        </w:rPr>
        <w:t xml:space="preserve">Ultimately, your research paper will present </w:t>
      </w:r>
      <w:r w:rsidRPr="0014403B">
        <w:rPr>
          <w:b/>
          <w:sz w:val="22"/>
          <w:szCs w:val="22"/>
        </w:rPr>
        <w:t>the results of your investigations on the topic of your choice</w:t>
      </w:r>
      <w:r w:rsidRPr="0014403B">
        <w:rPr>
          <w:sz w:val="22"/>
          <w:szCs w:val="22"/>
        </w:rPr>
        <w:t xml:space="preserve">. Based on your own thoughts and the facts and ideas you will gather from the primary source, </w:t>
      </w:r>
      <w:r w:rsidRPr="0014403B">
        <w:rPr>
          <w:i/>
          <w:sz w:val="22"/>
          <w:szCs w:val="22"/>
        </w:rPr>
        <w:t>1984</w:t>
      </w:r>
      <w:r w:rsidRPr="0014403B">
        <w:rPr>
          <w:sz w:val="22"/>
          <w:szCs w:val="22"/>
        </w:rPr>
        <w:t xml:space="preserve">, as well as a variety of secondary sources, and you will develop </w:t>
      </w:r>
      <w:r w:rsidRPr="0014403B">
        <w:rPr>
          <w:b/>
          <w:sz w:val="22"/>
          <w:szCs w:val="22"/>
        </w:rPr>
        <w:t>an arguable thesis statement</w:t>
      </w:r>
      <w:r w:rsidRPr="0014403B">
        <w:rPr>
          <w:sz w:val="22"/>
          <w:szCs w:val="22"/>
        </w:rPr>
        <w:t xml:space="preserve"> that will be the basis of your entire paper. You should </w:t>
      </w:r>
      <w:r w:rsidRPr="0014403B">
        <w:rPr>
          <w:b/>
          <w:sz w:val="22"/>
          <w:szCs w:val="22"/>
        </w:rPr>
        <w:t>start to think</w:t>
      </w:r>
      <w:r w:rsidRPr="0014403B">
        <w:rPr>
          <w:sz w:val="22"/>
          <w:szCs w:val="22"/>
        </w:rPr>
        <w:t xml:space="preserve"> about the numerous themes and connections that you’ve discovered and that we’ve discussed in class. </w:t>
      </w:r>
    </w:p>
    <w:p w:rsidR="00420E58" w:rsidRPr="0014403B" w:rsidRDefault="00420E58">
      <w:pPr>
        <w:rPr>
          <w:sz w:val="22"/>
          <w:szCs w:val="22"/>
        </w:rPr>
      </w:pPr>
    </w:p>
    <w:p w:rsidR="00420E58" w:rsidRPr="0014403B" w:rsidRDefault="00420E58">
      <w:pPr>
        <w:tabs>
          <w:tab w:val="left" w:pos="4570"/>
        </w:tabs>
        <w:rPr>
          <w:b/>
          <w:sz w:val="22"/>
          <w:szCs w:val="22"/>
        </w:rPr>
      </w:pPr>
      <w:r w:rsidRPr="0014403B">
        <w:rPr>
          <w:b/>
          <w:sz w:val="22"/>
          <w:szCs w:val="22"/>
        </w:rPr>
        <w:t>These are some possible topics to consider:</w:t>
      </w:r>
      <w:r w:rsidRPr="0014403B">
        <w:rPr>
          <w:b/>
          <w:sz w:val="22"/>
          <w:szCs w:val="22"/>
        </w:rPr>
        <w:tab/>
      </w:r>
    </w:p>
    <w:p w:rsidR="00420E58" w:rsidRPr="0014403B" w:rsidRDefault="00420E58">
      <w:pPr>
        <w:rPr>
          <w:sz w:val="22"/>
          <w:szCs w:val="22"/>
        </w:rPr>
      </w:pPr>
    </w:p>
    <w:p w:rsidR="00420E58" w:rsidRPr="0014403B" w:rsidRDefault="00420E58">
      <w:pPr>
        <w:pStyle w:val="Heading1"/>
        <w:rPr>
          <w:sz w:val="22"/>
          <w:szCs w:val="22"/>
        </w:rPr>
      </w:pPr>
      <w:r w:rsidRPr="0014403B">
        <w:rPr>
          <w:sz w:val="22"/>
          <w:szCs w:val="22"/>
        </w:rPr>
        <w:t xml:space="preserve">Research the totalitarian governments and their leaders that inspired Orwell to write </w:t>
      </w:r>
      <w:r w:rsidRPr="0014403B">
        <w:rPr>
          <w:i/>
          <w:sz w:val="22"/>
          <w:szCs w:val="22"/>
        </w:rPr>
        <w:t>1984</w:t>
      </w:r>
    </w:p>
    <w:p w:rsidR="00420E58" w:rsidRPr="0014403B" w:rsidRDefault="00420E58">
      <w:pPr>
        <w:numPr>
          <w:ilvl w:val="0"/>
          <w:numId w:val="1"/>
        </w:numPr>
        <w:spacing w:line="360" w:lineRule="auto"/>
        <w:rPr>
          <w:sz w:val="22"/>
          <w:szCs w:val="22"/>
        </w:rPr>
      </w:pPr>
      <w:r w:rsidRPr="0014403B">
        <w:rPr>
          <w:sz w:val="22"/>
          <w:szCs w:val="22"/>
        </w:rPr>
        <w:t xml:space="preserve">Stalin’s Soviet Communist party </w:t>
      </w:r>
    </w:p>
    <w:p w:rsidR="00420E58" w:rsidRPr="0014403B" w:rsidRDefault="00420E58">
      <w:pPr>
        <w:numPr>
          <w:ilvl w:val="0"/>
          <w:numId w:val="1"/>
        </w:numPr>
        <w:spacing w:line="360" w:lineRule="auto"/>
        <w:rPr>
          <w:sz w:val="22"/>
          <w:szCs w:val="22"/>
        </w:rPr>
      </w:pPr>
      <w:r w:rsidRPr="0014403B">
        <w:rPr>
          <w:sz w:val="22"/>
          <w:szCs w:val="22"/>
        </w:rPr>
        <w:t xml:space="preserve">Hitler’s German Nazi party </w:t>
      </w:r>
    </w:p>
    <w:p w:rsidR="00420E58" w:rsidRPr="0014403B" w:rsidRDefault="00420E58">
      <w:pPr>
        <w:numPr>
          <w:ilvl w:val="0"/>
          <w:numId w:val="1"/>
        </w:numPr>
        <w:spacing w:line="360" w:lineRule="auto"/>
        <w:rPr>
          <w:sz w:val="22"/>
          <w:szCs w:val="22"/>
        </w:rPr>
      </w:pPr>
      <w:r w:rsidRPr="0014403B">
        <w:rPr>
          <w:sz w:val="22"/>
          <w:szCs w:val="22"/>
        </w:rPr>
        <w:t>Mussolini’s Italian National Fascist Party</w:t>
      </w:r>
    </w:p>
    <w:p w:rsidR="00420E58" w:rsidRPr="0014403B" w:rsidRDefault="00420E58" w:rsidP="0005417B">
      <w:pPr>
        <w:spacing w:line="360" w:lineRule="auto"/>
        <w:rPr>
          <w:sz w:val="22"/>
          <w:szCs w:val="22"/>
        </w:rPr>
      </w:pPr>
      <w:r w:rsidRPr="0014403B">
        <w:rPr>
          <w:sz w:val="22"/>
          <w:szCs w:val="22"/>
        </w:rPr>
        <w:t>***You can choose to focus on just one or all three.</w:t>
      </w:r>
    </w:p>
    <w:p w:rsidR="00420E58" w:rsidRPr="0014403B" w:rsidRDefault="00420E58">
      <w:pPr>
        <w:rPr>
          <w:sz w:val="22"/>
          <w:szCs w:val="22"/>
        </w:rPr>
      </w:pPr>
    </w:p>
    <w:p w:rsidR="00420E58" w:rsidRPr="0014403B" w:rsidRDefault="00420E58">
      <w:pPr>
        <w:pStyle w:val="Heading1"/>
        <w:rPr>
          <w:sz w:val="22"/>
          <w:szCs w:val="22"/>
        </w:rPr>
      </w:pPr>
      <w:r w:rsidRPr="0014403B">
        <w:rPr>
          <w:sz w:val="22"/>
          <w:szCs w:val="22"/>
        </w:rPr>
        <w:t>Research contemporary totalitarian governments and their leaders</w:t>
      </w:r>
    </w:p>
    <w:p w:rsidR="00420E58" w:rsidRPr="0014403B" w:rsidRDefault="00420E58">
      <w:pPr>
        <w:numPr>
          <w:ilvl w:val="0"/>
          <w:numId w:val="2"/>
        </w:numPr>
        <w:spacing w:line="360" w:lineRule="auto"/>
        <w:rPr>
          <w:sz w:val="22"/>
          <w:szCs w:val="22"/>
        </w:rPr>
      </w:pPr>
      <w:r w:rsidRPr="0014403B">
        <w:rPr>
          <w:sz w:val="22"/>
          <w:szCs w:val="22"/>
        </w:rPr>
        <w:t xml:space="preserve">The People’s Republic of </w:t>
      </w:r>
      <w:smartTag w:uri="urn:schemas-microsoft-com:office:smarttags" w:element="place">
        <w:smartTag w:uri="urn:schemas-microsoft-com:office:smarttags" w:element="country-region">
          <w:r w:rsidRPr="0014403B">
            <w:rPr>
              <w:sz w:val="22"/>
              <w:szCs w:val="22"/>
            </w:rPr>
            <w:t>China</w:t>
          </w:r>
        </w:smartTag>
      </w:smartTag>
      <w:r w:rsidRPr="0014403B">
        <w:rPr>
          <w:sz w:val="22"/>
          <w:szCs w:val="22"/>
        </w:rPr>
        <w:t xml:space="preserve"> and Hu Jintao</w:t>
      </w:r>
    </w:p>
    <w:p w:rsidR="00420E58" w:rsidRPr="0014403B" w:rsidRDefault="00420E58">
      <w:pPr>
        <w:numPr>
          <w:ilvl w:val="0"/>
          <w:numId w:val="2"/>
        </w:numPr>
        <w:spacing w:line="360" w:lineRule="auto"/>
        <w:rPr>
          <w:sz w:val="22"/>
          <w:szCs w:val="22"/>
        </w:rPr>
      </w:pPr>
      <w:smartTag w:uri="urn:schemas-microsoft-com:office:smarttags" w:element="place">
        <w:smartTag w:uri="urn:schemas-microsoft-com:office:smarttags" w:element="country-region">
          <w:r w:rsidRPr="0014403B">
            <w:rPr>
              <w:sz w:val="22"/>
              <w:szCs w:val="22"/>
            </w:rPr>
            <w:t>North Korea</w:t>
          </w:r>
        </w:smartTag>
      </w:smartTag>
      <w:r w:rsidRPr="0014403B">
        <w:rPr>
          <w:sz w:val="22"/>
          <w:szCs w:val="22"/>
        </w:rPr>
        <w:t xml:space="preserve"> and Kim Jong il</w:t>
      </w:r>
    </w:p>
    <w:p w:rsidR="00420E58" w:rsidRPr="0014403B" w:rsidRDefault="00420E58">
      <w:pPr>
        <w:numPr>
          <w:ilvl w:val="0"/>
          <w:numId w:val="2"/>
        </w:numPr>
        <w:spacing w:line="360" w:lineRule="auto"/>
        <w:rPr>
          <w:sz w:val="22"/>
          <w:szCs w:val="22"/>
        </w:rPr>
      </w:pPr>
      <w:smartTag w:uri="urn:schemas-microsoft-com:office:smarttags" w:element="place">
        <w:smartTag w:uri="urn:schemas-microsoft-com:office:smarttags" w:element="country-region">
          <w:r w:rsidRPr="0014403B">
            <w:rPr>
              <w:sz w:val="22"/>
              <w:szCs w:val="22"/>
            </w:rPr>
            <w:t>Libya</w:t>
          </w:r>
        </w:smartTag>
      </w:smartTag>
      <w:r w:rsidRPr="0014403B">
        <w:rPr>
          <w:sz w:val="22"/>
          <w:szCs w:val="22"/>
        </w:rPr>
        <w:t xml:space="preserve">’s and Muammar Gaddafi </w:t>
      </w:r>
    </w:p>
    <w:p w:rsidR="00420E58" w:rsidRPr="0014403B" w:rsidRDefault="00420E58" w:rsidP="0005417B">
      <w:pPr>
        <w:spacing w:line="360" w:lineRule="auto"/>
        <w:rPr>
          <w:sz w:val="22"/>
          <w:szCs w:val="22"/>
        </w:rPr>
      </w:pPr>
      <w:r w:rsidRPr="0014403B">
        <w:rPr>
          <w:sz w:val="22"/>
          <w:szCs w:val="22"/>
        </w:rPr>
        <w:t>***You can choose to focus on just one or all three.</w:t>
      </w:r>
    </w:p>
    <w:p w:rsidR="00420E58" w:rsidRPr="0014403B" w:rsidRDefault="00420E58">
      <w:pPr>
        <w:rPr>
          <w:sz w:val="22"/>
          <w:szCs w:val="22"/>
        </w:rPr>
      </w:pPr>
    </w:p>
    <w:p w:rsidR="00420E58" w:rsidRPr="0014403B" w:rsidRDefault="00420E58">
      <w:pPr>
        <w:pStyle w:val="Heading1"/>
        <w:rPr>
          <w:sz w:val="22"/>
          <w:szCs w:val="22"/>
        </w:rPr>
      </w:pPr>
      <w:r w:rsidRPr="0014403B">
        <w:rPr>
          <w:sz w:val="22"/>
          <w:szCs w:val="22"/>
        </w:rPr>
        <w:t>Research other political, social and cultural issues</w:t>
      </w:r>
    </w:p>
    <w:p w:rsidR="00420E58" w:rsidRPr="0014403B" w:rsidRDefault="00420E58">
      <w:pPr>
        <w:numPr>
          <w:ilvl w:val="0"/>
          <w:numId w:val="3"/>
        </w:numPr>
        <w:spacing w:line="360" w:lineRule="auto"/>
        <w:rPr>
          <w:sz w:val="22"/>
          <w:szCs w:val="22"/>
        </w:rPr>
      </w:pPr>
      <w:r w:rsidRPr="0014403B">
        <w:rPr>
          <w:sz w:val="22"/>
          <w:szCs w:val="22"/>
        </w:rPr>
        <w:t xml:space="preserve">Privacy issues that Americans face today </w:t>
      </w:r>
    </w:p>
    <w:p w:rsidR="00420E58" w:rsidRPr="0014403B" w:rsidRDefault="00420E58">
      <w:pPr>
        <w:numPr>
          <w:ilvl w:val="0"/>
          <w:numId w:val="3"/>
        </w:numPr>
        <w:spacing w:line="360" w:lineRule="auto"/>
        <w:rPr>
          <w:sz w:val="22"/>
          <w:szCs w:val="22"/>
        </w:rPr>
      </w:pPr>
      <w:r w:rsidRPr="0014403B">
        <w:rPr>
          <w:sz w:val="22"/>
          <w:szCs w:val="22"/>
        </w:rPr>
        <w:t xml:space="preserve">Examine the policies of </w:t>
      </w:r>
      <w:smartTag w:uri="urn:schemas-microsoft-com:office:smarttags" w:element="place">
        <w:smartTag w:uri="urn:schemas-microsoft-com:office:smarttags" w:element="country-region">
          <w:r w:rsidRPr="0014403B">
            <w:rPr>
              <w:sz w:val="22"/>
              <w:szCs w:val="22"/>
            </w:rPr>
            <w:t>America</w:t>
          </w:r>
        </w:smartTag>
      </w:smartTag>
      <w:r w:rsidRPr="0014403B">
        <w:rPr>
          <w:sz w:val="22"/>
          <w:szCs w:val="22"/>
        </w:rPr>
        <w:t>’s Homeland Security and The Patriot Act</w:t>
      </w:r>
    </w:p>
    <w:p w:rsidR="00420E58" w:rsidRPr="0014403B" w:rsidRDefault="00420E58" w:rsidP="0014403B">
      <w:pPr>
        <w:numPr>
          <w:ilvl w:val="0"/>
          <w:numId w:val="3"/>
        </w:numPr>
        <w:spacing w:line="360" w:lineRule="auto"/>
        <w:rPr>
          <w:sz w:val="22"/>
          <w:szCs w:val="22"/>
        </w:rPr>
      </w:pPr>
      <w:r w:rsidRPr="0014403B">
        <w:rPr>
          <w:sz w:val="22"/>
          <w:szCs w:val="22"/>
        </w:rPr>
        <w:t xml:space="preserve">Compare </w:t>
      </w:r>
      <w:smartTag w:uri="urn:schemas-microsoft-com:office:smarttags" w:element="country-region">
        <w:r w:rsidRPr="0014403B">
          <w:rPr>
            <w:sz w:val="22"/>
            <w:szCs w:val="22"/>
          </w:rPr>
          <w:t>America</w:t>
        </w:r>
      </w:smartTag>
      <w:r w:rsidRPr="0014403B">
        <w:rPr>
          <w:sz w:val="22"/>
          <w:szCs w:val="22"/>
        </w:rPr>
        <w:t xml:space="preserve">’s culture of fear regarding terrorism post 911 compared to </w:t>
      </w:r>
      <w:smartTag w:uri="urn:schemas-microsoft-com:office:smarttags" w:element="place">
        <w:r w:rsidRPr="0014403B">
          <w:rPr>
            <w:sz w:val="22"/>
            <w:szCs w:val="22"/>
          </w:rPr>
          <w:t>Oceania</w:t>
        </w:r>
      </w:smartTag>
      <w:r w:rsidRPr="0014403B">
        <w:rPr>
          <w:sz w:val="22"/>
          <w:szCs w:val="22"/>
        </w:rPr>
        <w:t>’s culture of fear</w:t>
      </w:r>
    </w:p>
    <w:p w:rsidR="00420E58" w:rsidRPr="0014403B" w:rsidRDefault="00420E58" w:rsidP="0014403B">
      <w:pPr>
        <w:numPr>
          <w:ilvl w:val="0"/>
          <w:numId w:val="3"/>
        </w:numPr>
        <w:spacing w:line="360" w:lineRule="auto"/>
        <w:rPr>
          <w:sz w:val="22"/>
          <w:szCs w:val="22"/>
        </w:rPr>
      </w:pPr>
      <w:r w:rsidRPr="0014403B">
        <w:rPr>
          <w:sz w:val="22"/>
          <w:szCs w:val="22"/>
        </w:rPr>
        <w:t xml:space="preserve">Compare </w:t>
      </w:r>
      <w:smartTag w:uri="urn:schemas-microsoft-com:office:smarttags" w:element="country-region">
        <w:r w:rsidRPr="0014403B">
          <w:rPr>
            <w:sz w:val="22"/>
            <w:szCs w:val="22"/>
          </w:rPr>
          <w:t>America</w:t>
        </w:r>
      </w:smartTag>
      <w:r w:rsidRPr="0014403B">
        <w:rPr>
          <w:sz w:val="22"/>
          <w:szCs w:val="22"/>
        </w:rPr>
        <w:t xml:space="preserve">’s media manipulation to </w:t>
      </w:r>
      <w:smartTag w:uri="urn:schemas-microsoft-com:office:smarttags" w:element="place">
        <w:r w:rsidRPr="0014403B">
          <w:rPr>
            <w:sz w:val="22"/>
            <w:szCs w:val="22"/>
          </w:rPr>
          <w:t>Oceania</w:t>
        </w:r>
      </w:smartTag>
      <w:r w:rsidRPr="0014403B">
        <w:rPr>
          <w:sz w:val="22"/>
          <w:szCs w:val="22"/>
        </w:rPr>
        <w:t>’s Ministry of Truth’s manipulation</w:t>
      </w:r>
    </w:p>
    <w:p w:rsidR="00420E58" w:rsidRPr="0014403B" w:rsidRDefault="00420E58">
      <w:pPr>
        <w:numPr>
          <w:ilvl w:val="0"/>
          <w:numId w:val="3"/>
        </w:numPr>
        <w:spacing w:line="360" w:lineRule="auto"/>
        <w:rPr>
          <w:sz w:val="22"/>
          <w:szCs w:val="22"/>
        </w:rPr>
      </w:pPr>
      <w:r w:rsidRPr="0014403B">
        <w:rPr>
          <w:sz w:val="22"/>
          <w:szCs w:val="22"/>
        </w:rPr>
        <w:t>Compare issues of contemporary police surveillance, brutality, intimidation, and corruption to the Party’s policies</w:t>
      </w:r>
    </w:p>
    <w:p w:rsidR="00420E58" w:rsidRPr="0014403B" w:rsidRDefault="00420E58" w:rsidP="0014403B">
      <w:pPr>
        <w:numPr>
          <w:ilvl w:val="0"/>
          <w:numId w:val="3"/>
        </w:numPr>
        <w:spacing w:line="360" w:lineRule="auto"/>
        <w:rPr>
          <w:sz w:val="22"/>
          <w:szCs w:val="22"/>
        </w:rPr>
      </w:pPr>
      <w:r w:rsidRPr="0014403B">
        <w:rPr>
          <w:sz w:val="22"/>
          <w:szCs w:val="22"/>
        </w:rPr>
        <w:t xml:space="preserve">Examine when technology goes bad or is misused </w:t>
      </w:r>
    </w:p>
    <w:p w:rsidR="00420E58" w:rsidRPr="0014403B" w:rsidRDefault="00420E58" w:rsidP="0014403B">
      <w:pPr>
        <w:rPr>
          <w:rFonts w:ascii="Century Gothic" w:hAnsi="Century Gothic"/>
          <w:sz w:val="22"/>
          <w:szCs w:val="22"/>
        </w:rPr>
      </w:pPr>
    </w:p>
    <w:p w:rsidR="00420E58" w:rsidRPr="0014403B" w:rsidRDefault="00420E58" w:rsidP="0014403B">
      <w:pPr>
        <w:rPr>
          <w:rFonts w:ascii="Times New Roman" w:hAnsi="Times New Roman"/>
          <w:sz w:val="22"/>
          <w:szCs w:val="22"/>
        </w:rPr>
      </w:pPr>
      <w:r w:rsidRPr="0014403B">
        <w:rPr>
          <w:rFonts w:ascii="Times New Roman" w:hAnsi="Times New Roman"/>
          <w:sz w:val="22"/>
          <w:szCs w:val="22"/>
        </w:rPr>
        <w:t xml:space="preserve">This research paper is different from a typical literary analysis paper (like the ones you wrote for </w:t>
      </w:r>
      <w:r w:rsidRPr="0014403B">
        <w:rPr>
          <w:rFonts w:ascii="Times New Roman" w:hAnsi="Times New Roman"/>
          <w:i/>
          <w:sz w:val="22"/>
          <w:szCs w:val="22"/>
        </w:rPr>
        <w:t>Beowulf</w:t>
      </w:r>
      <w:r w:rsidRPr="0014403B">
        <w:rPr>
          <w:rFonts w:ascii="Times New Roman" w:hAnsi="Times New Roman"/>
          <w:sz w:val="22"/>
          <w:szCs w:val="22"/>
        </w:rPr>
        <w:t xml:space="preserve"> and </w:t>
      </w:r>
      <w:r w:rsidRPr="0014403B">
        <w:rPr>
          <w:rFonts w:ascii="Times New Roman" w:hAnsi="Times New Roman"/>
          <w:i/>
          <w:sz w:val="22"/>
          <w:szCs w:val="22"/>
        </w:rPr>
        <w:t>Macbeth</w:t>
      </w:r>
      <w:r w:rsidRPr="0014403B">
        <w:rPr>
          <w:rFonts w:ascii="Times New Roman" w:hAnsi="Times New Roman"/>
          <w:sz w:val="22"/>
          <w:szCs w:val="22"/>
        </w:rPr>
        <w:t xml:space="preserve">) because you are not only analyzing </w:t>
      </w:r>
      <w:r w:rsidRPr="0014403B">
        <w:rPr>
          <w:rFonts w:ascii="Times New Roman" w:hAnsi="Times New Roman"/>
          <w:i/>
          <w:sz w:val="22"/>
          <w:szCs w:val="22"/>
        </w:rPr>
        <w:t>1984</w:t>
      </w:r>
      <w:r w:rsidRPr="0014403B">
        <w:rPr>
          <w:rFonts w:ascii="Times New Roman" w:hAnsi="Times New Roman"/>
          <w:sz w:val="22"/>
          <w:szCs w:val="22"/>
        </w:rPr>
        <w:t xml:space="preserve">, </w:t>
      </w:r>
      <w:r w:rsidRPr="0014403B">
        <w:rPr>
          <w:rFonts w:ascii="Times New Roman" w:hAnsi="Times New Roman"/>
          <w:b/>
          <w:sz w:val="22"/>
          <w:szCs w:val="22"/>
        </w:rPr>
        <w:t>but you are also analyzing a topic/issue that you see outside of the novel</w:t>
      </w:r>
      <w:r w:rsidRPr="0014403B">
        <w:rPr>
          <w:rFonts w:ascii="Times New Roman" w:hAnsi="Times New Roman"/>
          <w:sz w:val="22"/>
          <w:szCs w:val="22"/>
        </w:rPr>
        <w:t>. That’s where the research comes in –</w:t>
      </w:r>
      <w:r w:rsidRPr="0014403B">
        <w:rPr>
          <w:rFonts w:ascii="Times New Roman" w:hAnsi="Times New Roman"/>
          <w:b/>
          <w:sz w:val="22"/>
          <w:szCs w:val="22"/>
        </w:rPr>
        <w:t xml:space="preserve"> your secondary sources will not only be about </w:t>
      </w:r>
      <w:r w:rsidRPr="0014403B">
        <w:rPr>
          <w:rFonts w:ascii="Times New Roman" w:hAnsi="Times New Roman"/>
          <w:b/>
          <w:i/>
          <w:sz w:val="22"/>
          <w:szCs w:val="22"/>
        </w:rPr>
        <w:t>1984</w:t>
      </w:r>
      <w:r w:rsidRPr="0014403B">
        <w:rPr>
          <w:rFonts w:ascii="Times New Roman" w:hAnsi="Times New Roman"/>
          <w:b/>
          <w:sz w:val="22"/>
          <w:szCs w:val="22"/>
        </w:rPr>
        <w:t xml:space="preserve"> they will also be about your topic/issue. </w:t>
      </w:r>
      <w:r w:rsidRPr="0014403B">
        <w:rPr>
          <w:rFonts w:ascii="Times New Roman" w:hAnsi="Times New Roman"/>
          <w:sz w:val="22"/>
          <w:szCs w:val="22"/>
        </w:rPr>
        <w:t xml:space="preserve">The purpose of the paper is to defend an argument using </w:t>
      </w:r>
      <w:r w:rsidRPr="0014403B">
        <w:rPr>
          <w:rFonts w:ascii="Times New Roman" w:hAnsi="Times New Roman"/>
          <w:i/>
          <w:sz w:val="22"/>
          <w:szCs w:val="22"/>
        </w:rPr>
        <w:t xml:space="preserve">1984 </w:t>
      </w:r>
      <w:r w:rsidRPr="0014403B">
        <w:rPr>
          <w:rFonts w:ascii="Times New Roman" w:hAnsi="Times New Roman"/>
          <w:sz w:val="22"/>
          <w:szCs w:val="22"/>
        </w:rPr>
        <w:t>as your primary source.</w:t>
      </w:r>
    </w:p>
    <w:p w:rsidR="00420E58" w:rsidRPr="0014403B"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r w:rsidRPr="0014403B">
        <w:rPr>
          <w:rFonts w:ascii="Times New Roman" w:hAnsi="Times New Roman"/>
          <w:sz w:val="22"/>
          <w:szCs w:val="22"/>
        </w:rPr>
        <w:t xml:space="preserve">Example Topic:  The Party’s policies, depicted in Orwell’s novel </w:t>
      </w:r>
      <w:r w:rsidRPr="0014403B">
        <w:rPr>
          <w:rFonts w:ascii="Times New Roman" w:hAnsi="Times New Roman"/>
          <w:i/>
          <w:sz w:val="22"/>
          <w:szCs w:val="22"/>
        </w:rPr>
        <w:t>1984</w:t>
      </w:r>
      <w:r w:rsidRPr="0014403B">
        <w:rPr>
          <w:rFonts w:ascii="Times New Roman" w:hAnsi="Times New Roman"/>
          <w:sz w:val="22"/>
          <w:szCs w:val="22"/>
        </w:rPr>
        <w:t xml:space="preserve">, are similar to the brutality, intimidation, and corruption of </w:t>
      </w:r>
      <w:smartTag w:uri="urn:schemas-microsoft-com:office:smarttags" w:element="country-region">
        <w:smartTag w:uri="urn:schemas-microsoft-com:office:smarttags" w:element="place">
          <w:r w:rsidRPr="0014403B">
            <w:rPr>
              <w:rFonts w:ascii="Times New Roman" w:hAnsi="Times New Roman"/>
              <w:sz w:val="22"/>
              <w:szCs w:val="22"/>
            </w:rPr>
            <w:t>America</w:t>
          </w:r>
        </w:smartTag>
      </w:smartTag>
      <w:r w:rsidRPr="0014403B">
        <w:rPr>
          <w:rFonts w:ascii="Times New Roman" w:hAnsi="Times New Roman"/>
          <w:sz w:val="22"/>
          <w:szCs w:val="22"/>
        </w:rPr>
        <w:t xml:space="preserve">’s police force. </w:t>
      </w: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r>
        <w:rPr>
          <w:rFonts w:ascii="Times New Roman" w:hAnsi="Times New Roman"/>
          <w:sz w:val="22"/>
          <w:szCs w:val="22"/>
        </w:rPr>
        <w:t>This topic is arguable because some people may either disagree that America’s police force uses brutality and intimidation, or they may disagree that today’s police force is anything like the Party.</w:t>
      </w: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p>
    <w:p w:rsidR="00420E58" w:rsidRDefault="00420E58" w:rsidP="0014403B">
      <w:pPr>
        <w:rPr>
          <w:rFonts w:ascii="Times New Roman" w:hAnsi="Times New Roman"/>
          <w:sz w:val="22"/>
          <w:szCs w:val="22"/>
        </w:rPr>
      </w:pPr>
    </w:p>
    <w:p w:rsidR="00420E58" w:rsidRPr="00EF2AC8" w:rsidRDefault="00420E58" w:rsidP="00EF2AC8">
      <w:pPr>
        <w:numPr>
          <w:ilvl w:val="0"/>
          <w:numId w:val="8"/>
        </w:numPr>
        <w:rPr>
          <w:rFonts w:ascii="Times New Roman" w:hAnsi="Times New Roman"/>
          <w:sz w:val="22"/>
          <w:szCs w:val="22"/>
        </w:rPr>
      </w:pPr>
      <w:r w:rsidRPr="00EF2AC8">
        <w:rPr>
          <w:rFonts w:ascii="Times New Roman" w:hAnsi="Times New Roman"/>
          <w:sz w:val="22"/>
          <w:szCs w:val="22"/>
        </w:rPr>
        <w:t xml:space="preserve">The </w:t>
      </w:r>
      <w:r w:rsidRPr="00EF2AC8">
        <w:rPr>
          <w:rFonts w:ascii="Times New Roman" w:hAnsi="Times New Roman"/>
          <w:b/>
          <w:sz w:val="22"/>
          <w:szCs w:val="22"/>
        </w:rPr>
        <w:t>1</w:t>
      </w:r>
      <w:r w:rsidRPr="00EF2AC8">
        <w:rPr>
          <w:rFonts w:ascii="Times New Roman" w:hAnsi="Times New Roman"/>
          <w:b/>
          <w:sz w:val="22"/>
          <w:szCs w:val="22"/>
          <w:vertAlign w:val="superscript"/>
        </w:rPr>
        <w:t>st</w:t>
      </w:r>
      <w:r w:rsidRPr="00EF2AC8">
        <w:rPr>
          <w:rFonts w:ascii="Times New Roman" w:hAnsi="Times New Roman"/>
          <w:b/>
          <w:sz w:val="22"/>
          <w:szCs w:val="22"/>
        </w:rPr>
        <w:t xml:space="preserve"> topic </w:t>
      </w:r>
      <w:r w:rsidRPr="00EF2AC8">
        <w:rPr>
          <w:rFonts w:ascii="Times New Roman" w:hAnsi="Times New Roman"/>
          <w:sz w:val="22"/>
          <w:szCs w:val="22"/>
        </w:rPr>
        <w:t>that I am most interested in is:</w:t>
      </w: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numPr>
          <w:ilvl w:val="0"/>
          <w:numId w:val="8"/>
        </w:numPr>
        <w:rPr>
          <w:rFonts w:ascii="Times New Roman" w:hAnsi="Times New Roman"/>
          <w:sz w:val="22"/>
          <w:szCs w:val="22"/>
        </w:rPr>
      </w:pPr>
      <w:r w:rsidRPr="00EF2AC8">
        <w:rPr>
          <w:rFonts w:ascii="Times New Roman" w:hAnsi="Times New Roman"/>
          <w:sz w:val="22"/>
          <w:szCs w:val="22"/>
        </w:rPr>
        <w:t>What do you already know about this topic?</w:t>
      </w: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Default="00420E58" w:rsidP="00EF2AC8">
      <w:pPr>
        <w:numPr>
          <w:ilvl w:val="0"/>
          <w:numId w:val="8"/>
        </w:numPr>
        <w:rPr>
          <w:rFonts w:ascii="Times New Roman" w:hAnsi="Times New Roman"/>
          <w:sz w:val="22"/>
          <w:szCs w:val="22"/>
        </w:rPr>
      </w:pPr>
      <w:r w:rsidRPr="00EF2AC8">
        <w:rPr>
          <w:rFonts w:ascii="Times New Roman" w:hAnsi="Times New Roman"/>
          <w:sz w:val="22"/>
          <w:szCs w:val="22"/>
        </w:rPr>
        <w:t xml:space="preserve">What are some of the connections you can make between this topic and </w:t>
      </w:r>
      <w:r w:rsidRPr="00EF2AC8">
        <w:rPr>
          <w:rFonts w:ascii="Times New Roman" w:hAnsi="Times New Roman"/>
          <w:i/>
          <w:sz w:val="22"/>
          <w:szCs w:val="22"/>
        </w:rPr>
        <w:t>1984</w:t>
      </w:r>
      <w:r w:rsidRPr="00EF2AC8">
        <w:rPr>
          <w:rFonts w:ascii="Times New Roman" w:hAnsi="Times New Roman"/>
          <w:sz w:val="22"/>
          <w:szCs w:val="22"/>
        </w:rPr>
        <w:t>?</w:t>
      </w: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numPr>
          <w:ilvl w:val="0"/>
          <w:numId w:val="8"/>
        </w:numPr>
        <w:rPr>
          <w:rFonts w:ascii="Times New Roman" w:hAnsi="Times New Roman"/>
          <w:sz w:val="22"/>
          <w:szCs w:val="22"/>
        </w:rPr>
      </w:pPr>
      <w:r>
        <w:rPr>
          <w:rFonts w:ascii="Times New Roman" w:hAnsi="Times New Roman"/>
          <w:sz w:val="22"/>
          <w:szCs w:val="22"/>
        </w:rPr>
        <w:t>What do you hope to learn about this topic? Ask 3 questions that you find the answers to.</w:t>
      </w:r>
    </w:p>
    <w:p w:rsidR="00420E58" w:rsidRPr="00EF2AC8" w:rsidRDefault="00420E58" w:rsidP="00EF2AC8">
      <w:pPr>
        <w:ind w:left="360"/>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14403B">
      <w:pPr>
        <w:rPr>
          <w:rFonts w:ascii="Times New Roman" w:hAnsi="Times New Roman"/>
          <w:sz w:val="22"/>
          <w:szCs w:val="22"/>
        </w:rPr>
      </w:pPr>
    </w:p>
    <w:p w:rsidR="00420E58" w:rsidRPr="00EF2AC8" w:rsidRDefault="00420E58" w:rsidP="0014403B">
      <w:pPr>
        <w:rPr>
          <w:rFonts w:ascii="Times New Roman" w:hAnsi="Times New Roman"/>
          <w:sz w:val="22"/>
          <w:szCs w:val="22"/>
        </w:rPr>
      </w:pPr>
      <w:r w:rsidRPr="00EF2AC8">
        <w:rPr>
          <w:rFonts w:ascii="Times New Roman" w:hAnsi="Times New Roman"/>
          <w:sz w:val="22"/>
          <w:szCs w:val="22"/>
        </w:rPr>
        <w:t xml:space="preserve"> </w:t>
      </w:r>
    </w:p>
    <w:p w:rsidR="00420E58" w:rsidRPr="00EF2AC8" w:rsidRDefault="00420E58" w:rsidP="0014403B">
      <w:pPr>
        <w:spacing w:line="360" w:lineRule="auto"/>
        <w:rPr>
          <w:sz w:val="22"/>
          <w:szCs w:val="22"/>
        </w:rPr>
      </w:pPr>
    </w:p>
    <w:p w:rsidR="00420E58" w:rsidRDefault="00420E58" w:rsidP="0014403B">
      <w:pPr>
        <w:spacing w:line="360" w:lineRule="auto"/>
        <w:rPr>
          <w:sz w:val="22"/>
          <w:szCs w:val="22"/>
        </w:rPr>
      </w:pPr>
    </w:p>
    <w:p w:rsidR="00420E58" w:rsidRDefault="00420E58" w:rsidP="0014403B">
      <w:pPr>
        <w:spacing w:line="360" w:lineRule="auto"/>
        <w:rPr>
          <w:sz w:val="22"/>
          <w:szCs w:val="22"/>
        </w:rPr>
      </w:pPr>
    </w:p>
    <w:p w:rsidR="00420E58" w:rsidRPr="00EF2AC8" w:rsidRDefault="00420E58" w:rsidP="00EF2AC8">
      <w:pPr>
        <w:numPr>
          <w:ilvl w:val="0"/>
          <w:numId w:val="10"/>
        </w:numPr>
        <w:rPr>
          <w:rFonts w:ascii="Times New Roman" w:hAnsi="Times New Roman"/>
          <w:sz w:val="22"/>
          <w:szCs w:val="22"/>
        </w:rPr>
      </w:pPr>
      <w:r w:rsidRPr="00EF2AC8">
        <w:rPr>
          <w:rFonts w:ascii="Times New Roman" w:hAnsi="Times New Roman"/>
          <w:sz w:val="22"/>
          <w:szCs w:val="22"/>
        </w:rPr>
        <w:t xml:space="preserve">The </w:t>
      </w:r>
      <w:r>
        <w:rPr>
          <w:rFonts w:ascii="Times New Roman" w:hAnsi="Times New Roman"/>
          <w:b/>
          <w:sz w:val="22"/>
          <w:szCs w:val="22"/>
        </w:rPr>
        <w:t>2</w:t>
      </w:r>
      <w:r w:rsidRPr="00EF2AC8">
        <w:rPr>
          <w:rFonts w:ascii="Times New Roman" w:hAnsi="Times New Roman"/>
          <w:b/>
          <w:sz w:val="22"/>
          <w:szCs w:val="22"/>
          <w:vertAlign w:val="superscript"/>
        </w:rPr>
        <w:t>nd</w:t>
      </w:r>
      <w:r>
        <w:rPr>
          <w:rFonts w:ascii="Times New Roman" w:hAnsi="Times New Roman"/>
          <w:b/>
          <w:sz w:val="22"/>
          <w:szCs w:val="22"/>
        </w:rPr>
        <w:t xml:space="preserve"> </w:t>
      </w:r>
      <w:r w:rsidRPr="00EF2AC8">
        <w:rPr>
          <w:rFonts w:ascii="Times New Roman" w:hAnsi="Times New Roman"/>
          <w:b/>
          <w:sz w:val="22"/>
          <w:szCs w:val="22"/>
        </w:rPr>
        <w:t xml:space="preserve">topic </w:t>
      </w:r>
      <w:r w:rsidRPr="00EF2AC8">
        <w:rPr>
          <w:rFonts w:ascii="Times New Roman" w:hAnsi="Times New Roman"/>
          <w:sz w:val="22"/>
          <w:szCs w:val="22"/>
        </w:rPr>
        <w:t>that I am most interested in is:</w:t>
      </w: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numPr>
          <w:ilvl w:val="0"/>
          <w:numId w:val="10"/>
        </w:numPr>
        <w:rPr>
          <w:rFonts w:ascii="Times New Roman" w:hAnsi="Times New Roman"/>
          <w:sz w:val="22"/>
          <w:szCs w:val="22"/>
        </w:rPr>
      </w:pPr>
      <w:r w:rsidRPr="00EF2AC8">
        <w:rPr>
          <w:rFonts w:ascii="Times New Roman" w:hAnsi="Times New Roman"/>
          <w:sz w:val="22"/>
          <w:szCs w:val="22"/>
        </w:rPr>
        <w:t>What do you already know about this topic?</w:t>
      </w: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Default="00420E58" w:rsidP="00EF2AC8">
      <w:pPr>
        <w:numPr>
          <w:ilvl w:val="0"/>
          <w:numId w:val="10"/>
        </w:numPr>
        <w:rPr>
          <w:rFonts w:ascii="Times New Roman" w:hAnsi="Times New Roman"/>
          <w:sz w:val="22"/>
          <w:szCs w:val="22"/>
        </w:rPr>
      </w:pPr>
      <w:r w:rsidRPr="00EF2AC8">
        <w:rPr>
          <w:rFonts w:ascii="Times New Roman" w:hAnsi="Times New Roman"/>
          <w:sz w:val="22"/>
          <w:szCs w:val="22"/>
        </w:rPr>
        <w:lastRenderedPageBreak/>
        <w:t xml:space="preserve">What are some of the connections you can make between this topic and </w:t>
      </w:r>
      <w:r w:rsidRPr="00EF2AC8">
        <w:rPr>
          <w:rFonts w:ascii="Times New Roman" w:hAnsi="Times New Roman"/>
          <w:i/>
          <w:sz w:val="22"/>
          <w:szCs w:val="22"/>
        </w:rPr>
        <w:t>1984</w:t>
      </w:r>
      <w:r w:rsidRPr="00EF2AC8">
        <w:rPr>
          <w:rFonts w:ascii="Times New Roman" w:hAnsi="Times New Roman"/>
          <w:sz w:val="22"/>
          <w:szCs w:val="22"/>
        </w:rPr>
        <w:t>?</w:t>
      </w: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numPr>
          <w:ilvl w:val="0"/>
          <w:numId w:val="10"/>
        </w:numPr>
        <w:rPr>
          <w:rFonts w:ascii="Times New Roman" w:hAnsi="Times New Roman"/>
          <w:sz w:val="22"/>
          <w:szCs w:val="22"/>
        </w:rPr>
      </w:pPr>
      <w:r>
        <w:rPr>
          <w:rFonts w:ascii="Times New Roman" w:hAnsi="Times New Roman"/>
          <w:sz w:val="22"/>
          <w:szCs w:val="22"/>
        </w:rPr>
        <w:t>What do you hope to learn about this topic? Ask 3 questions that you find the answers to.</w:t>
      </w:r>
    </w:p>
    <w:p w:rsidR="00420E58" w:rsidRPr="00EF2AC8" w:rsidRDefault="00420E58" w:rsidP="00EF2AC8">
      <w:pPr>
        <w:ind w:left="360"/>
        <w:rPr>
          <w:rFonts w:ascii="Times New Roman" w:hAnsi="Times New Roman"/>
          <w:sz w:val="22"/>
          <w:szCs w:val="22"/>
        </w:rPr>
      </w:pPr>
    </w:p>
    <w:p w:rsidR="00420E58" w:rsidRDefault="00420E58" w:rsidP="0014403B">
      <w:pPr>
        <w:spacing w:line="360" w:lineRule="auto"/>
        <w:rPr>
          <w:sz w:val="22"/>
          <w:szCs w:val="22"/>
        </w:rPr>
      </w:pPr>
    </w:p>
    <w:p w:rsidR="00420E58" w:rsidRDefault="00420E58" w:rsidP="0014403B">
      <w:pPr>
        <w:spacing w:line="360" w:lineRule="auto"/>
        <w:rPr>
          <w:sz w:val="22"/>
          <w:szCs w:val="22"/>
        </w:rPr>
      </w:pPr>
    </w:p>
    <w:p w:rsidR="00420E58" w:rsidRDefault="00420E58" w:rsidP="0014403B">
      <w:pPr>
        <w:spacing w:line="360" w:lineRule="auto"/>
        <w:rPr>
          <w:sz w:val="22"/>
          <w:szCs w:val="22"/>
        </w:rPr>
      </w:pPr>
    </w:p>
    <w:p w:rsidR="00420E58" w:rsidRDefault="00420E58" w:rsidP="0014403B">
      <w:pPr>
        <w:spacing w:line="360" w:lineRule="auto"/>
        <w:rPr>
          <w:sz w:val="22"/>
          <w:szCs w:val="22"/>
        </w:rPr>
      </w:pPr>
    </w:p>
    <w:p w:rsidR="00420E58" w:rsidRDefault="00420E58" w:rsidP="0014403B">
      <w:pPr>
        <w:spacing w:line="360" w:lineRule="auto"/>
        <w:rPr>
          <w:sz w:val="22"/>
          <w:szCs w:val="22"/>
        </w:rPr>
      </w:pPr>
    </w:p>
    <w:p w:rsidR="00420E58" w:rsidRPr="00EF2AC8" w:rsidRDefault="00420E58" w:rsidP="00EF2AC8">
      <w:pPr>
        <w:numPr>
          <w:ilvl w:val="0"/>
          <w:numId w:val="11"/>
        </w:numPr>
        <w:rPr>
          <w:rFonts w:ascii="Times New Roman" w:hAnsi="Times New Roman"/>
          <w:sz w:val="22"/>
          <w:szCs w:val="22"/>
        </w:rPr>
      </w:pPr>
      <w:r w:rsidRPr="00EF2AC8">
        <w:rPr>
          <w:rFonts w:ascii="Times New Roman" w:hAnsi="Times New Roman"/>
          <w:sz w:val="22"/>
          <w:szCs w:val="22"/>
        </w:rPr>
        <w:t xml:space="preserve">The </w:t>
      </w:r>
      <w:r>
        <w:rPr>
          <w:rFonts w:ascii="Times New Roman" w:hAnsi="Times New Roman"/>
          <w:b/>
          <w:sz w:val="22"/>
          <w:szCs w:val="22"/>
        </w:rPr>
        <w:t>2</w:t>
      </w:r>
      <w:r w:rsidRPr="00EF2AC8">
        <w:rPr>
          <w:rFonts w:ascii="Times New Roman" w:hAnsi="Times New Roman"/>
          <w:b/>
          <w:sz w:val="22"/>
          <w:szCs w:val="22"/>
          <w:vertAlign w:val="superscript"/>
        </w:rPr>
        <w:t>nd</w:t>
      </w:r>
      <w:r>
        <w:rPr>
          <w:rFonts w:ascii="Times New Roman" w:hAnsi="Times New Roman"/>
          <w:b/>
          <w:sz w:val="22"/>
          <w:szCs w:val="22"/>
        </w:rPr>
        <w:t xml:space="preserve"> </w:t>
      </w:r>
      <w:r w:rsidRPr="00EF2AC8">
        <w:rPr>
          <w:rFonts w:ascii="Times New Roman" w:hAnsi="Times New Roman"/>
          <w:b/>
          <w:sz w:val="22"/>
          <w:szCs w:val="22"/>
        </w:rPr>
        <w:t xml:space="preserve">topic </w:t>
      </w:r>
      <w:r w:rsidRPr="00EF2AC8">
        <w:rPr>
          <w:rFonts w:ascii="Times New Roman" w:hAnsi="Times New Roman"/>
          <w:sz w:val="22"/>
          <w:szCs w:val="22"/>
        </w:rPr>
        <w:t>that I am most interested in is:</w:t>
      </w: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numPr>
          <w:ilvl w:val="0"/>
          <w:numId w:val="11"/>
        </w:numPr>
        <w:rPr>
          <w:rFonts w:ascii="Times New Roman" w:hAnsi="Times New Roman"/>
          <w:sz w:val="22"/>
          <w:szCs w:val="22"/>
        </w:rPr>
      </w:pPr>
      <w:r w:rsidRPr="00EF2AC8">
        <w:rPr>
          <w:rFonts w:ascii="Times New Roman" w:hAnsi="Times New Roman"/>
          <w:sz w:val="22"/>
          <w:szCs w:val="22"/>
        </w:rPr>
        <w:t>What do you already know about this topic?</w:t>
      </w: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Pr="00EF2AC8" w:rsidRDefault="00420E58" w:rsidP="00EF2AC8">
      <w:pPr>
        <w:rPr>
          <w:rFonts w:ascii="Times New Roman" w:hAnsi="Times New Roman"/>
          <w:sz w:val="22"/>
          <w:szCs w:val="22"/>
        </w:rPr>
      </w:pPr>
    </w:p>
    <w:p w:rsidR="00420E58" w:rsidRDefault="00420E58" w:rsidP="00EF2AC8">
      <w:pPr>
        <w:numPr>
          <w:ilvl w:val="0"/>
          <w:numId w:val="11"/>
        </w:numPr>
        <w:rPr>
          <w:rFonts w:ascii="Times New Roman" w:hAnsi="Times New Roman"/>
          <w:sz w:val="22"/>
          <w:szCs w:val="22"/>
        </w:rPr>
      </w:pPr>
      <w:r w:rsidRPr="00EF2AC8">
        <w:rPr>
          <w:rFonts w:ascii="Times New Roman" w:hAnsi="Times New Roman"/>
          <w:sz w:val="22"/>
          <w:szCs w:val="22"/>
        </w:rPr>
        <w:t xml:space="preserve">What are some of the connections you can make between this topic and </w:t>
      </w:r>
      <w:r w:rsidRPr="00EF2AC8">
        <w:rPr>
          <w:rFonts w:ascii="Times New Roman" w:hAnsi="Times New Roman"/>
          <w:i/>
          <w:sz w:val="22"/>
          <w:szCs w:val="22"/>
        </w:rPr>
        <w:t>1984</w:t>
      </w:r>
      <w:r w:rsidRPr="00EF2AC8">
        <w:rPr>
          <w:rFonts w:ascii="Times New Roman" w:hAnsi="Times New Roman"/>
          <w:sz w:val="22"/>
          <w:szCs w:val="22"/>
        </w:rPr>
        <w:t>?</w:t>
      </w: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ind w:left="360"/>
        <w:rPr>
          <w:rFonts w:ascii="Times New Roman" w:hAnsi="Times New Roman"/>
          <w:sz w:val="22"/>
          <w:szCs w:val="22"/>
        </w:rPr>
      </w:pPr>
    </w:p>
    <w:p w:rsidR="00420E58" w:rsidRDefault="00420E58" w:rsidP="00EF2AC8">
      <w:pPr>
        <w:numPr>
          <w:ilvl w:val="0"/>
          <w:numId w:val="11"/>
        </w:numPr>
        <w:rPr>
          <w:rFonts w:ascii="Times New Roman" w:hAnsi="Times New Roman"/>
          <w:sz w:val="22"/>
          <w:szCs w:val="22"/>
        </w:rPr>
      </w:pPr>
      <w:r>
        <w:rPr>
          <w:rFonts w:ascii="Times New Roman" w:hAnsi="Times New Roman"/>
          <w:sz w:val="22"/>
          <w:szCs w:val="22"/>
        </w:rPr>
        <w:t>What do you hope to learn about this topic? Ask 3 questions that you find the answers to.</w:t>
      </w:r>
    </w:p>
    <w:p w:rsidR="00420E58" w:rsidRPr="00EF2AC8" w:rsidRDefault="00420E58" w:rsidP="00EF2AC8">
      <w:pPr>
        <w:ind w:left="360"/>
        <w:rPr>
          <w:rFonts w:ascii="Times New Roman" w:hAnsi="Times New Roman"/>
          <w:sz w:val="22"/>
          <w:szCs w:val="22"/>
        </w:rPr>
      </w:pPr>
    </w:p>
    <w:p w:rsidR="00420E58" w:rsidRPr="00EF2AC8" w:rsidRDefault="00420E58" w:rsidP="00EF2AC8">
      <w:pPr>
        <w:spacing w:line="360" w:lineRule="auto"/>
        <w:rPr>
          <w:sz w:val="22"/>
          <w:szCs w:val="22"/>
        </w:rPr>
      </w:pPr>
    </w:p>
    <w:p w:rsidR="00420E58" w:rsidRPr="00EF2AC8" w:rsidRDefault="00420E58" w:rsidP="00EF2AC8">
      <w:pPr>
        <w:spacing w:line="360" w:lineRule="auto"/>
        <w:rPr>
          <w:sz w:val="22"/>
          <w:szCs w:val="22"/>
        </w:rPr>
      </w:pPr>
    </w:p>
    <w:sectPr w:rsidR="00420E58" w:rsidRPr="00EF2AC8" w:rsidSect="00EE44A8">
      <w:pgSz w:w="12240" w:h="15840"/>
      <w:pgMar w:top="720" w:right="720" w:bottom="86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3E5"/>
    <w:multiLevelType w:val="hybridMultilevel"/>
    <w:tmpl w:val="D43EFD92"/>
    <w:lvl w:ilvl="0" w:tplc="32E4BCA0">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6B6B3D"/>
    <w:multiLevelType w:val="hybridMultilevel"/>
    <w:tmpl w:val="A9DE21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8951D2E"/>
    <w:multiLevelType w:val="hybridMultilevel"/>
    <w:tmpl w:val="8164581C"/>
    <w:lvl w:ilvl="0" w:tplc="B6569084">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33565F"/>
    <w:multiLevelType w:val="hybridMultilevel"/>
    <w:tmpl w:val="7D06C3B4"/>
    <w:lvl w:ilvl="0" w:tplc="30081E1C">
      <w:start w:val="1"/>
      <w:numFmt w:val="bullet"/>
      <w:lvlText w:val=""/>
      <w:lvlJc w:val="left"/>
      <w:pPr>
        <w:tabs>
          <w:tab w:val="num" w:pos="360"/>
        </w:tabs>
        <w:ind w:left="360" w:hanging="360"/>
      </w:pPr>
      <w:rPr>
        <w:rFonts w:ascii="Symbol" w:hAnsi="Symbol" w:hint="default"/>
      </w:rPr>
    </w:lvl>
    <w:lvl w:ilvl="1" w:tplc="73E6982A" w:tentative="1">
      <w:start w:val="1"/>
      <w:numFmt w:val="bullet"/>
      <w:lvlText w:val="o"/>
      <w:lvlJc w:val="left"/>
      <w:pPr>
        <w:tabs>
          <w:tab w:val="num" w:pos="1080"/>
        </w:tabs>
        <w:ind w:left="1080" w:hanging="360"/>
      </w:pPr>
      <w:rPr>
        <w:rFonts w:ascii="Courier New" w:hAnsi="Courier New" w:hint="default"/>
      </w:rPr>
    </w:lvl>
    <w:lvl w:ilvl="2" w:tplc="ECCC053E" w:tentative="1">
      <w:start w:val="1"/>
      <w:numFmt w:val="bullet"/>
      <w:lvlText w:val=""/>
      <w:lvlJc w:val="left"/>
      <w:pPr>
        <w:tabs>
          <w:tab w:val="num" w:pos="1800"/>
        </w:tabs>
        <w:ind w:left="1800" w:hanging="360"/>
      </w:pPr>
      <w:rPr>
        <w:rFonts w:ascii="Wingdings" w:hAnsi="Wingdings" w:hint="default"/>
      </w:rPr>
    </w:lvl>
    <w:lvl w:ilvl="3" w:tplc="8BB2CCA8" w:tentative="1">
      <w:start w:val="1"/>
      <w:numFmt w:val="bullet"/>
      <w:lvlText w:val=""/>
      <w:lvlJc w:val="left"/>
      <w:pPr>
        <w:tabs>
          <w:tab w:val="num" w:pos="2520"/>
        </w:tabs>
        <w:ind w:left="2520" w:hanging="360"/>
      </w:pPr>
      <w:rPr>
        <w:rFonts w:ascii="Symbol" w:hAnsi="Symbol" w:hint="default"/>
      </w:rPr>
    </w:lvl>
    <w:lvl w:ilvl="4" w:tplc="E962F3C4" w:tentative="1">
      <w:start w:val="1"/>
      <w:numFmt w:val="bullet"/>
      <w:lvlText w:val="o"/>
      <w:lvlJc w:val="left"/>
      <w:pPr>
        <w:tabs>
          <w:tab w:val="num" w:pos="3240"/>
        </w:tabs>
        <w:ind w:left="3240" w:hanging="360"/>
      </w:pPr>
      <w:rPr>
        <w:rFonts w:ascii="Courier New" w:hAnsi="Courier New" w:hint="default"/>
      </w:rPr>
    </w:lvl>
    <w:lvl w:ilvl="5" w:tplc="5622C132" w:tentative="1">
      <w:start w:val="1"/>
      <w:numFmt w:val="bullet"/>
      <w:lvlText w:val=""/>
      <w:lvlJc w:val="left"/>
      <w:pPr>
        <w:tabs>
          <w:tab w:val="num" w:pos="3960"/>
        </w:tabs>
        <w:ind w:left="3960" w:hanging="360"/>
      </w:pPr>
      <w:rPr>
        <w:rFonts w:ascii="Wingdings" w:hAnsi="Wingdings" w:hint="default"/>
      </w:rPr>
    </w:lvl>
    <w:lvl w:ilvl="6" w:tplc="0B3E8862" w:tentative="1">
      <w:start w:val="1"/>
      <w:numFmt w:val="bullet"/>
      <w:lvlText w:val=""/>
      <w:lvlJc w:val="left"/>
      <w:pPr>
        <w:tabs>
          <w:tab w:val="num" w:pos="4680"/>
        </w:tabs>
        <w:ind w:left="4680" w:hanging="360"/>
      </w:pPr>
      <w:rPr>
        <w:rFonts w:ascii="Symbol" w:hAnsi="Symbol" w:hint="default"/>
      </w:rPr>
    </w:lvl>
    <w:lvl w:ilvl="7" w:tplc="BB5E8C30" w:tentative="1">
      <w:start w:val="1"/>
      <w:numFmt w:val="bullet"/>
      <w:lvlText w:val="o"/>
      <w:lvlJc w:val="left"/>
      <w:pPr>
        <w:tabs>
          <w:tab w:val="num" w:pos="5400"/>
        </w:tabs>
        <w:ind w:left="5400" w:hanging="360"/>
      </w:pPr>
      <w:rPr>
        <w:rFonts w:ascii="Courier New" w:hAnsi="Courier New" w:hint="default"/>
      </w:rPr>
    </w:lvl>
    <w:lvl w:ilvl="8" w:tplc="ACB2CCE8" w:tentative="1">
      <w:start w:val="1"/>
      <w:numFmt w:val="bullet"/>
      <w:lvlText w:val=""/>
      <w:lvlJc w:val="left"/>
      <w:pPr>
        <w:tabs>
          <w:tab w:val="num" w:pos="6120"/>
        </w:tabs>
        <w:ind w:left="6120" w:hanging="360"/>
      </w:pPr>
      <w:rPr>
        <w:rFonts w:ascii="Wingdings" w:hAnsi="Wingdings" w:hint="default"/>
      </w:rPr>
    </w:lvl>
  </w:abstractNum>
  <w:abstractNum w:abstractNumId="4">
    <w:nsid w:val="45662285"/>
    <w:multiLevelType w:val="hybridMultilevel"/>
    <w:tmpl w:val="FD7E9730"/>
    <w:lvl w:ilvl="0" w:tplc="CAC0B0FC">
      <w:start w:val="1"/>
      <w:numFmt w:val="bullet"/>
      <w:lvlText w:val=""/>
      <w:lvlJc w:val="left"/>
      <w:pPr>
        <w:tabs>
          <w:tab w:val="num" w:pos="360"/>
        </w:tabs>
        <w:ind w:left="360" w:hanging="360"/>
      </w:pPr>
      <w:rPr>
        <w:rFonts w:ascii="Symbol" w:hAnsi="Symbol" w:hint="default"/>
      </w:rPr>
    </w:lvl>
    <w:lvl w:ilvl="1" w:tplc="474C99A4" w:tentative="1">
      <w:start w:val="1"/>
      <w:numFmt w:val="bullet"/>
      <w:lvlText w:val="o"/>
      <w:lvlJc w:val="left"/>
      <w:pPr>
        <w:tabs>
          <w:tab w:val="num" w:pos="1080"/>
        </w:tabs>
        <w:ind w:left="1080" w:hanging="360"/>
      </w:pPr>
      <w:rPr>
        <w:rFonts w:ascii="Courier New" w:hAnsi="Courier New" w:hint="default"/>
      </w:rPr>
    </w:lvl>
    <w:lvl w:ilvl="2" w:tplc="AE8E22C0" w:tentative="1">
      <w:start w:val="1"/>
      <w:numFmt w:val="bullet"/>
      <w:lvlText w:val=""/>
      <w:lvlJc w:val="left"/>
      <w:pPr>
        <w:tabs>
          <w:tab w:val="num" w:pos="1800"/>
        </w:tabs>
        <w:ind w:left="1800" w:hanging="360"/>
      </w:pPr>
      <w:rPr>
        <w:rFonts w:ascii="Wingdings" w:hAnsi="Wingdings" w:hint="default"/>
      </w:rPr>
    </w:lvl>
    <w:lvl w:ilvl="3" w:tplc="758E56EC" w:tentative="1">
      <w:start w:val="1"/>
      <w:numFmt w:val="bullet"/>
      <w:lvlText w:val=""/>
      <w:lvlJc w:val="left"/>
      <w:pPr>
        <w:tabs>
          <w:tab w:val="num" w:pos="2520"/>
        </w:tabs>
        <w:ind w:left="2520" w:hanging="360"/>
      </w:pPr>
      <w:rPr>
        <w:rFonts w:ascii="Symbol" w:hAnsi="Symbol" w:hint="default"/>
      </w:rPr>
    </w:lvl>
    <w:lvl w:ilvl="4" w:tplc="2B20EA9C" w:tentative="1">
      <w:start w:val="1"/>
      <w:numFmt w:val="bullet"/>
      <w:lvlText w:val="o"/>
      <w:lvlJc w:val="left"/>
      <w:pPr>
        <w:tabs>
          <w:tab w:val="num" w:pos="3240"/>
        </w:tabs>
        <w:ind w:left="3240" w:hanging="360"/>
      </w:pPr>
      <w:rPr>
        <w:rFonts w:ascii="Courier New" w:hAnsi="Courier New" w:hint="default"/>
      </w:rPr>
    </w:lvl>
    <w:lvl w:ilvl="5" w:tplc="DFC08748" w:tentative="1">
      <w:start w:val="1"/>
      <w:numFmt w:val="bullet"/>
      <w:lvlText w:val=""/>
      <w:lvlJc w:val="left"/>
      <w:pPr>
        <w:tabs>
          <w:tab w:val="num" w:pos="3960"/>
        </w:tabs>
        <w:ind w:left="3960" w:hanging="360"/>
      </w:pPr>
      <w:rPr>
        <w:rFonts w:ascii="Wingdings" w:hAnsi="Wingdings" w:hint="default"/>
      </w:rPr>
    </w:lvl>
    <w:lvl w:ilvl="6" w:tplc="581EEC82" w:tentative="1">
      <w:start w:val="1"/>
      <w:numFmt w:val="bullet"/>
      <w:lvlText w:val=""/>
      <w:lvlJc w:val="left"/>
      <w:pPr>
        <w:tabs>
          <w:tab w:val="num" w:pos="4680"/>
        </w:tabs>
        <w:ind w:left="4680" w:hanging="360"/>
      </w:pPr>
      <w:rPr>
        <w:rFonts w:ascii="Symbol" w:hAnsi="Symbol" w:hint="default"/>
      </w:rPr>
    </w:lvl>
    <w:lvl w:ilvl="7" w:tplc="D44ADB80" w:tentative="1">
      <w:start w:val="1"/>
      <w:numFmt w:val="bullet"/>
      <w:lvlText w:val="o"/>
      <w:lvlJc w:val="left"/>
      <w:pPr>
        <w:tabs>
          <w:tab w:val="num" w:pos="5400"/>
        </w:tabs>
        <w:ind w:left="5400" w:hanging="360"/>
      </w:pPr>
      <w:rPr>
        <w:rFonts w:ascii="Courier New" w:hAnsi="Courier New" w:hint="default"/>
      </w:rPr>
    </w:lvl>
    <w:lvl w:ilvl="8" w:tplc="81E49EF8" w:tentative="1">
      <w:start w:val="1"/>
      <w:numFmt w:val="bullet"/>
      <w:lvlText w:val=""/>
      <w:lvlJc w:val="left"/>
      <w:pPr>
        <w:tabs>
          <w:tab w:val="num" w:pos="6120"/>
        </w:tabs>
        <w:ind w:left="6120" w:hanging="360"/>
      </w:pPr>
      <w:rPr>
        <w:rFonts w:ascii="Wingdings" w:hAnsi="Wingdings" w:hint="default"/>
      </w:rPr>
    </w:lvl>
  </w:abstractNum>
  <w:abstractNum w:abstractNumId="5">
    <w:nsid w:val="4A653DF5"/>
    <w:multiLevelType w:val="multilevel"/>
    <w:tmpl w:val="A9DE21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58592976"/>
    <w:multiLevelType w:val="multilevel"/>
    <w:tmpl w:val="D43EFD92"/>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9DA56C2"/>
    <w:multiLevelType w:val="hybridMultilevel"/>
    <w:tmpl w:val="98184E16"/>
    <w:lvl w:ilvl="0" w:tplc="2EEA467C">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E615FC"/>
    <w:multiLevelType w:val="hybridMultilevel"/>
    <w:tmpl w:val="176878D4"/>
    <w:lvl w:ilvl="0" w:tplc="32E4BCA0">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E135286"/>
    <w:multiLevelType w:val="hybridMultilevel"/>
    <w:tmpl w:val="67B4CB1A"/>
    <w:lvl w:ilvl="0" w:tplc="32E4BCA0">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2707FB"/>
    <w:multiLevelType w:val="hybridMultilevel"/>
    <w:tmpl w:val="A532E05A"/>
    <w:lvl w:ilvl="0" w:tplc="0BA07900">
      <w:start w:val="1"/>
      <w:numFmt w:val="bullet"/>
      <w:lvlText w:val=""/>
      <w:lvlJc w:val="left"/>
      <w:pPr>
        <w:tabs>
          <w:tab w:val="num" w:pos="360"/>
        </w:tabs>
        <w:ind w:left="360" w:hanging="360"/>
      </w:pPr>
      <w:rPr>
        <w:rFonts w:ascii="Symbol" w:hAnsi="Symbol" w:hint="default"/>
      </w:rPr>
    </w:lvl>
    <w:lvl w:ilvl="1" w:tplc="895C11E4" w:tentative="1">
      <w:start w:val="1"/>
      <w:numFmt w:val="bullet"/>
      <w:lvlText w:val="o"/>
      <w:lvlJc w:val="left"/>
      <w:pPr>
        <w:tabs>
          <w:tab w:val="num" w:pos="1080"/>
        </w:tabs>
        <w:ind w:left="1080" w:hanging="360"/>
      </w:pPr>
      <w:rPr>
        <w:rFonts w:ascii="Courier New" w:hAnsi="Courier New" w:hint="default"/>
      </w:rPr>
    </w:lvl>
    <w:lvl w:ilvl="2" w:tplc="BE36BCD2" w:tentative="1">
      <w:start w:val="1"/>
      <w:numFmt w:val="bullet"/>
      <w:lvlText w:val=""/>
      <w:lvlJc w:val="left"/>
      <w:pPr>
        <w:tabs>
          <w:tab w:val="num" w:pos="1800"/>
        </w:tabs>
        <w:ind w:left="1800" w:hanging="360"/>
      </w:pPr>
      <w:rPr>
        <w:rFonts w:ascii="Wingdings" w:hAnsi="Wingdings" w:hint="default"/>
      </w:rPr>
    </w:lvl>
    <w:lvl w:ilvl="3" w:tplc="4E9408CE" w:tentative="1">
      <w:start w:val="1"/>
      <w:numFmt w:val="bullet"/>
      <w:lvlText w:val=""/>
      <w:lvlJc w:val="left"/>
      <w:pPr>
        <w:tabs>
          <w:tab w:val="num" w:pos="2520"/>
        </w:tabs>
        <w:ind w:left="2520" w:hanging="360"/>
      </w:pPr>
      <w:rPr>
        <w:rFonts w:ascii="Symbol" w:hAnsi="Symbol" w:hint="default"/>
      </w:rPr>
    </w:lvl>
    <w:lvl w:ilvl="4" w:tplc="375C3186" w:tentative="1">
      <w:start w:val="1"/>
      <w:numFmt w:val="bullet"/>
      <w:lvlText w:val="o"/>
      <w:lvlJc w:val="left"/>
      <w:pPr>
        <w:tabs>
          <w:tab w:val="num" w:pos="3240"/>
        </w:tabs>
        <w:ind w:left="3240" w:hanging="360"/>
      </w:pPr>
      <w:rPr>
        <w:rFonts w:ascii="Courier New" w:hAnsi="Courier New" w:hint="default"/>
      </w:rPr>
    </w:lvl>
    <w:lvl w:ilvl="5" w:tplc="3522BB38" w:tentative="1">
      <w:start w:val="1"/>
      <w:numFmt w:val="bullet"/>
      <w:lvlText w:val=""/>
      <w:lvlJc w:val="left"/>
      <w:pPr>
        <w:tabs>
          <w:tab w:val="num" w:pos="3960"/>
        </w:tabs>
        <w:ind w:left="3960" w:hanging="360"/>
      </w:pPr>
      <w:rPr>
        <w:rFonts w:ascii="Wingdings" w:hAnsi="Wingdings" w:hint="default"/>
      </w:rPr>
    </w:lvl>
    <w:lvl w:ilvl="6" w:tplc="C7E089F8" w:tentative="1">
      <w:start w:val="1"/>
      <w:numFmt w:val="bullet"/>
      <w:lvlText w:val=""/>
      <w:lvlJc w:val="left"/>
      <w:pPr>
        <w:tabs>
          <w:tab w:val="num" w:pos="4680"/>
        </w:tabs>
        <w:ind w:left="4680" w:hanging="360"/>
      </w:pPr>
      <w:rPr>
        <w:rFonts w:ascii="Symbol" w:hAnsi="Symbol" w:hint="default"/>
      </w:rPr>
    </w:lvl>
    <w:lvl w:ilvl="7" w:tplc="719E371A" w:tentative="1">
      <w:start w:val="1"/>
      <w:numFmt w:val="bullet"/>
      <w:lvlText w:val="o"/>
      <w:lvlJc w:val="left"/>
      <w:pPr>
        <w:tabs>
          <w:tab w:val="num" w:pos="5400"/>
        </w:tabs>
        <w:ind w:left="5400" w:hanging="360"/>
      </w:pPr>
      <w:rPr>
        <w:rFonts w:ascii="Courier New" w:hAnsi="Courier New" w:hint="default"/>
      </w:rPr>
    </w:lvl>
    <w:lvl w:ilvl="8" w:tplc="43B01F1C"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5"/>
  </w:num>
  <w:num w:numId="6">
    <w:abstractNumId w:val="2"/>
  </w:num>
  <w:num w:numId="7">
    <w:abstractNumId w:val="7"/>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compat/>
  <w:rsids>
    <w:rsidRoot w:val="00EE217D"/>
    <w:rsid w:val="0005417B"/>
    <w:rsid w:val="0014403B"/>
    <w:rsid w:val="0021222B"/>
    <w:rsid w:val="003154F4"/>
    <w:rsid w:val="00420E58"/>
    <w:rsid w:val="00665C65"/>
    <w:rsid w:val="009142E0"/>
    <w:rsid w:val="00A361EA"/>
    <w:rsid w:val="00DF3F16"/>
    <w:rsid w:val="00EE217D"/>
    <w:rsid w:val="00EE44A8"/>
    <w:rsid w:val="00EF2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A8"/>
    <w:rPr>
      <w:sz w:val="24"/>
      <w:szCs w:val="20"/>
    </w:rPr>
  </w:style>
  <w:style w:type="paragraph" w:styleId="Heading1">
    <w:name w:val="heading 1"/>
    <w:basedOn w:val="Normal"/>
    <w:next w:val="Normal"/>
    <w:link w:val="Heading1Char"/>
    <w:uiPriority w:val="99"/>
    <w:qFormat/>
    <w:rsid w:val="00EE44A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7B9"/>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054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Research for the 1984 Research Paper</dc:title>
  <dc:subject/>
  <dc:creator>Jennifer Schelewitz</dc:creator>
  <cp:keywords/>
  <dc:description/>
  <cp:lastModifiedBy>Demetra</cp:lastModifiedBy>
  <cp:revision>2</cp:revision>
  <dcterms:created xsi:type="dcterms:W3CDTF">2011-05-11T20:42:00Z</dcterms:created>
  <dcterms:modified xsi:type="dcterms:W3CDTF">2011-05-11T20:42:00Z</dcterms:modified>
</cp:coreProperties>
</file>